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center"/>
        <w:textAlignment w:val="baseline"/>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pacing w:val="-17"/>
          <w:sz w:val="36"/>
          <w:szCs w:val="36"/>
          <w:lang w:val="en-US" w:eastAsia="zh-CN"/>
          <w14:textOutline w14:w="5094" w14:cap="flat" w14:cmpd="sng">
            <w14:solidFill>
              <w14:srgbClr w14:val="000000"/>
            </w14:solidFill>
            <w14:prstDash w14:val="solid"/>
            <w14:miter w14:val="0"/>
          </w14:textOutline>
        </w:rPr>
        <w:t>河南工业职业技术学院</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60" w:firstLineChars="200"/>
        <w:jc w:val="center"/>
        <w:textAlignment w:val="baseline"/>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0"/>
          <w:sz w:val="36"/>
          <w:szCs w:val="36"/>
          <w:lang w:val="en-US" w:eastAsia="zh-CN"/>
          <w14:textOutline w14:w="5094" w14:cap="flat" w14:cmpd="sng">
            <w14:solidFill>
              <w14:srgbClr w14:val="000000"/>
            </w14:solidFill>
            <w14:prstDash w14:val="solid"/>
            <w14:miter w14:val="0"/>
          </w14:textOutline>
        </w:rPr>
        <w:t>XXXX</w:t>
      </w:r>
      <w:r>
        <w:rPr>
          <w:rFonts w:hint="eastAsia" w:ascii="方正小标宋简体" w:hAnsi="方正小标宋简体" w:eastAsia="方正小标宋简体" w:cs="方正小标宋简体"/>
          <w:b w:val="0"/>
          <w:bCs w:val="0"/>
          <w:color w:val="FF0000"/>
          <w:spacing w:val="10"/>
          <w:sz w:val="36"/>
          <w:szCs w:val="36"/>
          <w:lang w:val="en-US" w:eastAsia="zh-CN"/>
          <w14:textOutline w14:w="5094" w14:cap="flat" w14:cmpd="sng">
            <w14:solidFill>
              <w14:srgbClr w14:val="000000"/>
            </w14:solidFill>
            <w14:prstDash w14:val="solid"/>
            <w14:miter w14:val="0"/>
          </w14:textOutline>
        </w:rPr>
        <w:t>（职业（工种）名称）</w:t>
      </w:r>
      <w:r>
        <w:rPr>
          <w:rFonts w:hint="eastAsia" w:ascii="方正小标宋简体" w:hAnsi="方正小标宋简体" w:eastAsia="方正小标宋简体" w:cs="方正小标宋简体"/>
          <w:b w:val="0"/>
          <w:bCs w:val="0"/>
          <w:spacing w:val="5"/>
          <w:sz w:val="36"/>
          <w:szCs w:val="36"/>
          <w14:textOutline w14:w="5094" w14:cap="flat" w14:cmpd="sng">
            <w14:solidFill>
              <w14:srgbClr w14:val="000000"/>
            </w14:solidFill>
            <w14:prstDash w14:val="solid"/>
            <w14:miter w14:val="0"/>
          </w14:textOutline>
        </w:rPr>
        <w:t>过程化考核</w:t>
      </w:r>
      <w:r>
        <w:rPr>
          <w:rFonts w:hint="eastAsia" w:ascii="方正小标宋简体" w:hAnsi="方正小标宋简体" w:eastAsia="方正小标宋简体" w:cs="方正小标宋简体"/>
          <w:b w:val="0"/>
          <w:bCs w:val="0"/>
          <w:spacing w:val="5"/>
          <w:sz w:val="36"/>
          <w:szCs w:val="36"/>
          <w:lang w:val="en-US" w:eastAsia="zh-CN"/>
          <w14:textOutline w14:w="5094" w14:cap="flat" w14:cmpd="sng">
            <w14:solidFill>
              <w14:srgbClr w14:val="000000"/>
            </w14:solidFill>
            <w14:prstDash w14:val="solid"/>
            <w14:miter w14:val="0"/>
          </w14:textOutline>
        </w:rPr>
        <w:t>认定</w:t>
      </w:r>
      <w:r>
        <w:rPr>
          <w:rFonts w:hint="eastAsia" w:ascii="方正小标宋简体" w:hAnsi="方正小标宋简体" w:eastAsia="方正小标宋简体" w:cs="方正小标宋简体"/>
          <w:b w:val="0"/>
          <w:bCs w:val="0"/>
          <w:spacing w:val="5"/>
          <w:sz w:val="36"/>
          <w:szCs w:val="36"/>
          <w14:textOutline w14:w="5094" w14:cap="flat" w14:cmpd="sng">
            <w14:solidFill>
              <w14:srgbClr w14:val="000000"/>
            </w14:solidFill>
            <w14:prstDash w14:val="solid"/>
            <w14:miter w14:val="0"/>
          </w14:textOutline>
        </w:rPr>
        <w:t>规则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一</w:t>
      </w:r>
      <w:r>
        <w:rPr>
          <w:rFonts w:hint="eastAsia" w:ascii="仿宋_GB2312" w:hAnsi="仿宋_GB2312" w:eastAsia="仿宋_GB2312" w:cs="仿宋_GB2312"/>
          <w:spacing w:val="7"/>
          <w:sz w:val="32"/>
          <w:szCs w:val="32"/>
        </w:rPr>
        <w:t>、认定职业(工种)名称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52" w:firstLineChars="200"/>
        <w:jc w:val="both"/>
        <w:textAlignment w:val="baseline"/>
        <w:rPr>
          <w:rFonts w:hint="default" w:ascii="仿宋_GB2312" w:hAnsi="仿宋_GB2312" w:eastAsia="仿宋_GB2312" w:cs="仿宋_GB2312"/>
          <w:color w:val="FF0000"/>
          <w:spacing w:val="-22"/>
          <w:sz w:val="32"/>
          <w:szCs w:val="32"/>
          <w:lang w:val="en-US" w:eastAsia="zh-CN"/>
        </w:rPr>
      </w:pPr>
      <w:r>
        <w:rPr>
          <w:rFonts w:hint="eastAsia" w:ascii="仿宋_GB2312" w:hAnsi="仿宋_GB2312" w:eastAsia="仿宋_GB2312" w:cs="仿宋_GB2312"/>
          <w:spacing w:val="-22"/>
          <w:sz w:val="32"/>
          <w:szCs w:val="32"/>
          <w:lang w:val="en-US" w:eastAsia="zh-CN"/>
        </w:rPr>
        <w:t xml:space="preserve">XXX职业（XXX工种）    </w:t>
      </w:r>
      <w:r>
        <w:rPr>
          <w:rFonts w:hint="eastAsia" w:ascii="仿宋_GB2312" w:hAnsi="仿宋_GB2312" w:eastAsia="仿宋_GB2312" w:cs="仿宋_GB2312"/>
          <w:color w:val="FF0000"/>
          <w:spacing w:val="-22"/>
          <w:sz w:val="32"/>
          <w:szCs w:val="32"/>
          <w:lang w:val="en-US" w:eastAsia="zh-CN"/>
        </w:rPr>
        <w:t>注：如无工种名称可不填工种名称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二、</w:t>
      </w:r>
      <w:r>
        <w:rPr>
          <w:rFonts w:hint="eastAsia" w:ascii="仿宋_GB2312" w:hAnsi="仿宋_GB2312" w:eastAsia="仿宋_GB2312" w:cs="仿宋_GB2312"/>
          <w:spacing w:val="12"/>
          <w:sz w:val="32"/>
          <w:szCs w:val="32"/>
          <w:lang w:val="en-US" w:eastAsia="zh-CN"/>
        </w:rPr>
        <w:t>依据</w:t>
      </w:r>
      <w:r>
        <w:rPr>
          <w:rFonts w:hint="eastAsia" w:ascii="仿宋_GB2312" w:hAnsi="仿宋_GB2312" w:eastAsia="仿宋_GB2312" w:cs="仿宋_GB2312"/>
          <w:spacing w:val="12"/>
          <w:sz w:val="32"/>
          <w:szCs w:val="32"/>
        </w:rPr>
        <w:t>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国家职业标准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三、</w:t>
      </w:r>
      <w:r>
        <w:rPr>
          <w:rFonts w:hint="eastAsia" w:ascii="仿宋_GB2312" w:hAnsi="仿宋_GB2312" w:eastAsia="仿宋_GB2312" w:cs="仿宋_GB2312"/>
          <w:spacing w:val="12"/>
          <w:sz w:val="32"/>
          <w:szCs w:val="32"/>
          <w:lang w:val="en-US" w:eastAsia="zh-CN"/>
        </w:rPr>
        <w:t>认定</w:t>
      </w:r>
      <w:r>
        <w:rPr>
          <w:rFonts w:hint="eastAsia" w:ascii="仿宋_GB2312" w:hAnsi="仿宋_GB2312" w:eastAsia="仿宋_GB2312" w:cs="仿宋_GB2312"/>
          <w:spacing w:val="12"/>
          <w:sz w:val="32"/>
          <w:szCs w:val="32"/>
        </w:rPr>
        <w:t>等级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default" w:ascii="仿宋_GB2312" w:hAnsi="仿宋_GB2312" w:eastAsia="仿宋_GB2312" w:cs="仿宋_GB2312"/>
          <w:spacing w:val="12"/>
          <w:sz w:val="32"/>
          <w:szCs w:val="32"/>
          <w:lang w:val="en-US" w:eastAsia="zh-CN"/>
        </w:rPr>
      </w:pPr>
      <w:bookmarkStart w:id="0" w:name="_GoBack"/>
      <w:bookmarkEnd w:id="0"/>
      <w:r>
        <w:rPr>
          <w:rFonts w:hint="eastAsia" w:ascii="仿宋_GB2312" w:hAnsi="仿宋_GB2312" w:eastAsia="仿宋_GB2312" w:cs="仿宋_GB2312"/>
          <w:spacing w:val="12"/>
          <w:sz w:val="32"/>
          <w:szCs w:val="32"/>
          <w:lang w:val="en-US" w:eastAsia="zh-CN"/>
        </w:rPr>
        <w:t>国家职业资格</w:t>
      </w:r>
      <w:r>
        <w:rPr>
          <w:rFonts w:hint="eastAsia" w:ascii="仿宋_GB2312" w:hAnsi="仿宋_GB2312" w:eastAsia="仿宋_GB2312" w:cs="仿宋_GB2312"/>
          <w:spacing w:val="-22"/>
          <w:sz w:val="32"/>
          <w:szCs w:val="32"/>
          <w:lang w:val="en-US" w:eastAsia="zh-CN"/>
        </w:rPr>
        <w:t>XX</w:t>
      </w:r>
      <w:r>
        <w:rPr>
          <w:rFonts w:hint="eastAsia" w:ascii="仿宋_GB2312" w:hAnsi="仿宋_GB2312" w:eastAsia="仿宋_GB2312" w:cs="仿宋_GB2312"/>
          <w:spacing w:val="12"/>
          <w:sz w:val="32"/>
          <w:szCs w:val="32"/>
          <w:lang w:val="en-US" w:eastAsia="zh-CN"/>
        </w:rPr>
        <w:t>级（高级工）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四、认定对象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val="en-US" w:eastAsia="zh-CN"/>
        </w:rPr>
        <w:t>2025</w:t>
      </w:r>
      <w:r>
        <w:rPr>
          <w:rFonts w:hint="eastAsia" w:ascii="仿宋_GB2312" w:hAnsi="仿宋_GB2312" w:eastAsia="仿宋_GB2312" w:cs="仿宋_GB2312"/>
          <w:spacing w:val="12"/>
          <w:sz w:val="32"/>
          <w:szCs w:val="32"/>
        </w:rPr>
        <w:t>级</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专业学生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五、</w:t>
      </w:r>
      <w:r>
        <w:rPr>
          <w:rFonts w:hint="eastAsia" w:ascii="仿宋_GB2312" w:hAnsi="仿宋_GB2312" w:eastAsia="仿宋_GB2312" w:cs="仿宋_GB2312"/>
          <w:spacing w:val="12"/>
          <w:sz w:val="32"/>
          <w:szCs w:val="32"/>
          <w:lang w:val="en-US" w:eastAsia="zh-CN"/>
        </w:rPr>
        <w:t>认定</w:t>
      </w:r>
      <w:r>
        <w:rPr>
          <w:rFonts w:hint="eastAsia" w:ascii="仿宋_GB2312" w:hAnsi="仿宋_GB2312" w:eastAsia="仿宋_GB2312" w:cs="仿宋_GB2312"/>
          <w:spacing w:val="12"/>
          <w:sz w:val="32"/>
          <w:szCs w:val="32"/>
        </w:rPr>
        <w:t>人数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六、认定形式</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通过“课证融通”将职业技能评价标准融入教学内容，将</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专业课程考试与职业技能考核统筹安排、同步考试(评价)，结合学生日常学习情况，对相关专业课程理论知识考试和技能操作考核均合格的学生，直接认定</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职业技能等级证书。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七、过程</w:t>
      </w:r>
      <w:r>
        <w:rPr>
          <w:rFonts w:hint="eastAsia" w:ascii="仿宋_GB2312" w:hAnsi="仿宋_GB2312" w:eastAsia="仿宋_GB2312" w:cs="仿宋_GB2312"/>
          <w:spacing w:val="12"/>
          <w:sz w:val="32"/>
          <w:szCs w:val="32"/>
          <w:lang w:val="en-US" w:eastAsia="zh-CN"/>
        </w:rPr>
        <w:t>化</w:t>
      </w:r>
      <w:r>
        <w:rPr>
          <w:rFonts w:hint="eastAsia" w:ascii="仿宋_GB2312" w:hAnsi="仿宋_GB2312" w:eastAsia="仿宋_GB2312" w:cs="仿宋_GB2312"/>
          <w:spacing w:val="12"/>
          <w:sz w:val="32"/>
          <w:szCs w:val="32"/>
        </w:rPr>
        <w:t>考核的工作程序</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w:t>
      </w:r>
      <w:r>
        <w:rPr>
          <w:rFonts w:hint="eastAsia" w:ascii="仿宋_GB2312" w:hAnsi="仿宋_GB2312" w:eastAsia="仿宋_GB2312" w:cs="仿宋_GB2312"/>
          <w:spacing w:val="12"/>
          <w:sz w:val="32"/>
          <w:szCs w:val="32"/>
          <w:lang w:val="en-US" w:eastAsia="zh-CN"/>
        </w:rPr>
        <w:t>.</w:t>
      </w:r>
      <w:r>
        <w:rPr>
          <w:rFonts w:hint="eastAsia" w:ascii="仿宋_GB2312" w:hAnsi="仿宋_GB2312" w:eastAsia="仿宋_GB2312" w:cs="仿宋_GB2312"/>
          <w:spacing w:val="12"/>
          <w:sz w:val="32"/>
          <w:szCs w:val="32"/>
        </w:rPr>
        <w:t>组建</w:t>
      </w:r>
      <w:r>
        <w:rPr>
          <w:rFonts w:hint="eastAsia" w:ascii="仿宋_GB2312" w:hAnsi="仿宋_GB2312" w:eastAsia="仿宋_GB2312" w:cs="仿宋_GB2312"/>
          <w:spacing w:val="12"/>
          <w:sz w:val="32"/>
          <w:szCs w:val="32"/>
          <w:lang w:val="en-US" w:eastAsia="zh-CN"/>
        </w:rPr>
        <w:t>XXX职业</w:t>
      </w:r>
      <w:r>
        <w:rPr>
          <w:rFonts w:hint="eastAsia" w:ascii="仿宋_GB2312" w:hAnsi="仿宋_GB2312" w:eastAsia="仿宋_GB2312" w:cs="仿宋_GB2312"/>
          <w:spacing w:val="12"/>
          <w:sz w:val="32"/>
          <w:szCs w:val="32"/>
        </w:rPr>
        <w:t>技能等级自主认定实施小组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实施过程考核的技能等级自主认定实施小组由</w:t>
      </w:r>
      <w:r>
        <w:rPr>
          <w:rFonts w:hint="eastAsia" w:ascii="仿宋_GB2312" w:hAnsi="仿宋_GB2312" w:eastAsia="仿宋_GB2312" w:cs="仿宋_GB2312"/>
          <w:spacing w:val="12"/>
          <w:sz w:val="32"/>
          <w:szCs w:val="32"/>
          <w:lang w:val="en-US" w:eastAsia="zh-CN"/>
        </w:rPr>
        <w:t>XXXX学院院长XXX、副院长XXX、教研室主任XXX，</w:t>
      </w:r>
      <w:r>
        <w:rPr>
          <w:rFonts w:hint="eastAsia" w:ascii="仿宋_GB2312" w:hAnsi="仿宋_GB2312" w:eastAsia="仿宋_GB2312" w:cs="仿宋_GB2312"/>
          <w:spacing w:val="12"/>
          <w:sz w:val="32"/>
          <w:szCs w:val="32"/>
        </w:rPr>
        <w:t>任课教师</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老师组成。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w:t>
      </w:r>
      <w:r>
        <w:rPr>
          <w:rFonts w:hint="eastAsia" w:ascii="仿宋_GB2312" w:hAnsi="仿宋_GB2312" w:eastAsia="仿宋_GB2312" w:cs="仿宋_GB2312"/>
          <w:spacing w:val="12"/>
          <w:sz w:val="32"/>
          <w:szCs w:val="32"/>
          <w:lang w:val="en-US" w:eastAsia="zh-CN"/>
        </w:rPr>
        <w:t>.</w:t>
      </w:r>
      <w:r>
        <w:rPr>
          <w:rFonts w:hint="eastAsia" w:ascii="仿宋_GB2312" w:hAnsi="仿宋_GB2312" w:eastAsia="仿宋_GB2312" w:cs="仿宋_GB2312"/>
          <w:spacing w:val="12"/>
          <w:sz w:val="32"/>
          <w:szCs w:val="32"/>
        </w:rPr>
        <w:t>制定过程考核方案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过程考核方案需在开课前结合</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专业的人才培养方案和国家职业标准要求，经自主认定实施小组集体研究形成，并统一实施，在不断完善基础上，使过程考核逐步规范化、标准化。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3、组织实施认定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(1)专业课程理论知识考试成绩认定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专业课程理论知识考核综合测试学生</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专业理论知识掌握程度。专业课程理论知识考试成绩由</w:t>
      </w:r>
      <w:r>
        <w:rPr>
          <w:rFonts w:hint="eastAsia" w:ascii="仿宋_GB2312" w:hAnsi="仿宋_GB2312" w:eastAsia="仿宋_GB2312" w:cs="仿宋_GB2312"/>
          <w:spacing w:val="12"/>
          <w:sz w:val="32"/>
          <w:szCs w:val="32"/>
          <w:lang w:val="en-US" w:eastAsia="zh-CN"/>
        </w:rPr>
        <w:t>XXXX职业</w:t>
      </w:r>
      <w:r>
        <w:rPr>
          <w:rFonts w:hint="eastAsia" w:ascii="仿宋_GB2312" w:hAnsi="仿宋_GB2312" w:eastAsia="仿宋_GB2312" w:cs="仿宋_GB2312"/>
          <w:spacing w:val="12"/>
          <w:sz w:val="32"/>
          <w:szCs w:val="32"/>
        </w:rPr>
        <w:t>技能等级自主认定实施小组确定</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XXX等X</w:t>
      </w:r>
      <w:r>
        <w:rPr>
          <w:rFonts w:hint="eastAsia" w:ascii="仿宋_GB2312" w:hAnsi="仿宋_GB2312" w:eastAsia="仿宋_GB2312" w:cs="仿宋_GB2312"/>
          <w:spacing w:val="12"/>
          <w:sz w:val="32"/>
          <w:szCs w:val="32"/>
        </w:rPr>
        <w:t>门课程考试成绩的平均值均达到</w:t>
      </w:r>
      <w:r>
        <w:rPr>
          <w:rFonts w:hint="eastAsia" w:ascii="仿宋_GB2312" w:hAnsi="仿宋_GB2312" w:eastAsia="仿宋_GB2312" w:cs="仿宋_GB2312"/>
          <w:spacing w:val="12"/>
          <w:sz w:val="32"/>
          <w:szCs w:val="32"/>
          <w:lang w:val="en-US" w:eastAsia="zh-CN"/>
        </w:rPr>
        <w:t>XX</w:t>
      </w:r>
      <w:r>
        <w:rPr>
          <w:rFonts w:hint="eastAsia" w:ascii="仿宋_GB2312" w:hAnsi="仿宋_GB2312" w:eastAsia="仿宋_GB2312" w:cs="仿宋_GB2312"/>
          <w:spacing w:val="12"/>
          <w:sz w:val="32"/>
          <w:szCs w:val="32"/>
        </w:rPr>
        <w:t>分(不含</w:t>
      </w:r>
      <w:r>
        <w:rPr>
          <w:rFonts w:hint="eastAsia" w:ascii="仿宋_GB2312" w:hAnsi="仿宋_GB2312" w:eastAsia="仿宋_GB2312" w:cs="仿宋_GB2312"/>
          <w:spacing w:val="12"/>
          <w:sz w:val="32"/>
          <w:szCs w:val="32"/>
          <w:lang w:val="en-US" w:eastAsia="zh-CN"/>
        </w:rPr>
        <w:t>XX</w:t>
      </w:r>
      <w:r>
        <w:rPr>
          <w:rFonts w:hint="eastAsia" w:ascii="仿宋_GB2312" w:hAnsi="仿宋_GB2312" w:eastAsia="仿宋_GB2312" w:cs="仿宋_GB2312"/>
          <w:spacing w:val="12"/>
          <w:sz w:val="32"/>
          <w:szCs w:val="32"/>
        </w:rPr>
        <w:t>分)以上，且上述每门课程考核成绩均不</w:t>
      </w:r>
      <w:r>
        <w:rPr>
          <w:rFonts w:hint="eastAsia" w:ascii="仿宋_GB2312" w:hAnsi="仿宋_GB2312" w:eastAsia="仿宋_GB2312" w:cs="仿宋_GB2312"/>
          <w:spacing w:val="12"/>
          <w:sz w:val="32"/>
          <w:szCs w:val="32"/>
          <w:lang w:val="en-US" w:eastAsia="zh-CN"/>
        </w:rPr>
        <w:t>低</w:t>
      </w:r>
      <w:r>
        <w:rPr>
          <w:rFonts w:hint="eastAsia" w:ascii="仿宋_GB2312" w:hAnsi="仿宋_GB2312" w:eastAsia="仿宋_GB2312" w:cs="仿宋_GB2312"/>
          <w:spacing w:val="12"/>
          <w:sz w:val="32"/>
          <w:szCs w:val="32"/>
        </w:rPr>
        <w:t>于</w:t>
      </w:r>
      <w:r>
        <w:rPr>
          <w:rFonts w:hint="eastAsia" w:ascii="仿宋_GB2312" w:hAnsi="仿宋_GB2312" w:eastAsia="仿宋_GB2312" w:cs="仿宋_GB2312"/>
          <w:spacing w:val="12"/>
          <w:sz w:val="32"/>
          <w:szCs w:val="32"/>
          <w:lang w:val="en-US" w:eastAsia="zh-CN"/>
        </w:rPr>
        <w:t>XX</w:t>
      </w:r>
      <w:r>
        <w:rPr>
          <w:rFonts w:hint="eastAsia" w:ascii="仿宋_GB2312" w:hAnsi="仿宋_GB2312" w:eastAsia="仿宋_GB2312" w:cs="仿宋_GB2312"/>
          <w:spacing w:val="12"/>
          <w:sz w:val="32"/>
          <w:szCs w:val="32"/>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(2)技能操作考核成绩认定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技能操作考核根据其在实训过程中的考勤，提问、作业、项目实训、团队精神、合作能力等进行评分，成绩由</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专业技能等级自主认定实施小组确定</w:t>
      </w:r>
      <w:r>
        <w:rPr>
          <w:rFonts w:hint="eastAsia" w:ascii="仿宋_GB2312" w:hAnsi="仿宋_GB2312" w:eastAsia="仿宋_GB2312" w:cs="仿宋_GB2312"/>
          <w:spacing w:val="12"/>
          <w:sz w:val="32"/>
          <w:szCs w:val="32"/>
          <w:lang w:val="en-US" w:eastAsia="zh-CN"/>
        </w:rPr>
        <w:t>XXXX</w:t>
      </w:r>
      <w:r>
        <w:rPr>
          <w:rFonts w:hint="eastAsia" w:ascii="仿宋_GB2312" w:hAnsi="仿宋_GB2312" w:eastAsia="仿宋_GB2312" w:cs="仿宋_GB2312"/>
          <w:spacing w:val="12"/>
          <w:sz w:val="32"/>
          <w:szCs w:val="32"/>
        </w:rPr>
        <w:t>、</w:t>
      </w:r>
      <w:r>
        <w:rPr>
          <w:rFonts w:hint="eastAsia" w:ascii="仿宋_GB2312" w:hAnsi="仿宋_GB2312" w:eastAsia="仿宋_GB2312" w:cs="仿宋_GB2312"/>
          <w:spacing w:val="12"/>
          <w:sz w:val="32"/>
          <w:szCs w:val="32"/>
          <w:lang w:val="en-US" w:eastAsia="zh-CN"/>
        </w:rPr>
        <w:t>XXX、XXX等X</w:t>
      </w:r>
      <w:r>
        <w:rPr>
          <w:rFonts w:hint="eastAsia" w:ascii="仿宋_GB2312" w:hAnsi="仿宋_GB2312" w:eastAsia="仿宋_GB2312" w:cs="仿宋_GB2312"/>
          <w:spacing w:val="12"/>
          <w:sz w:val="32"/>
          <w:szCs w:val="32"/>
        </w:rPr>
        <w:t>门相关专业岗位技能实训课程考核成绩的平均值均达到</w:t>
      </w:r>
      <w:r>
        <w:rPr>
          <w:rFonts w:hint="eastAsia" w:ascii="仿宋_GB2312" w:hAnsi="仿宋_GB2312" w:eastAsia="仿宋_GB2312" w:cs="仿宋_GB2312"/>
          <w:spacing w:val="12"/>
          <w:sz w:val="32"/>
          <w:szCs w:val="32"/>
          <w:lang w:val="en-US" w:eastAsia="zh-CN"/>
        </w:rPr>
        <w:t>XX</w:t>
      </w:r>
      <w:r>
        <w:rPr>
          <w:rFonts w:hint="eastAsia" w:ascii="仿宋_GB2312" w:hAnsi="仿宋_GB2312" w:eastAsia="仿宋_GB2312" w:cs="仿宋_GB2312"/>
          <w:spacing w:val="12"/>
          <w:sz w:val="32"/>
          <w:szCs w:val="32"/>
        </w:rPr>
        <w:t>分(不含</w:t>
      </w:r>
      <w:r>
        <w:rPr>
          <w:rFonts w:hint="eastAsia" w:ascii="仿宋_GB2312" w:hAnsi="仿宋_GB2312" w:eastAsia="仿宋_GB2312" w:cs="仿宋_GB2312"/>
          <w:spacing w:val="12"/>
          <w:sz w:val="32"/>
          <w:szCs w:val="32"/>
          <w:lang w:val="en-US" w:eastAsia="zh-CN"/>
        </w:rPr>
        <w:t>XX</w:t>
      </w:r>
      <w:r>
        <w:rPr>
          <w:rFonts w:hint="eastAsia" w:ascii="仿宋_GB2312" w:hAnsi="仿宋_GB2312" w:eastAsia="仿宋_GB2312" w:cs="仿宋_GB2312"/>
          <w:spacing w:val="12"/>
          <w:sz w:val="32"/>
          <w:szCs w:val="32"/>
        </w:rPr>
        <w:t>分)以上，且上述每门课程考核成绩均不</w:t>
      </w:r>
      <w:r>
        <w:rPr>
          <w:rFonts w:hint="eastAsia" w:ascii="仿宋_GB2312" w:hAnsi="仿宋_GB2312" w:eastAsia="仿宋_GB2312" w:cs="仿宋_GB2312"/>
          <w:spacing w:val="12"/>
          <w:sz w:val="32"/>
          <w:szCs w:val="32"/>
          <w:lang w:val="en-US" w:eastAsia="zh-CN"/>
        </w:rPr>
        <w:t>低</w:t>
      </w:r>
      <w:r>
        <w:rPr>
          <w:rFonts w:hint="eastAsia" w:ascii="仿宋_GB2312" w:hAnsi="仿宋_GB2312" w:eastAsia="仿宋_GB2312" w:cs="仿宋_GB2312"/>
          <w:spacing w:val="12"/>
          <w:sz w:val="32"/>
          <w:szCs w:val="32"/>
        </w:rPr>
        <w:t>于</w:t>
      </w:r>
      <w:r>
        <w:rPr>
          <w:rFonts w:hint="eastAsia" w:ascii="仿宋_GB2312" w:hAnsi="仿宋_GB2312" w:eastAsia="仿宋_GB2312" w:cs="仿宋_GB2312"/>
          <w:spacing w:val="12"/>
          <w:sz w:val="32"/>
          <w:szCs w:val="32"/>
          <w:lang w:val="en-US" w:eastAsia="zh-CN"/>
        </w:rPr>
        <w:t>XXX</w:t>
      </w:r>
      <w:r>
        <w:rPr>
          <w:rFonts w:hint="eastAsia" w:ascii="仿宋_GB2312" w:hAnsi="仿宋_GB2312" w:eastAsia="仿宋_GB2312" w:cs="仿宋_GB2312"/>
          <w:spacing w:val="12"/>
          <w:sz w:val="32"/>
          <w:szCs w:val="32"/>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(3)过程考核成绩评定总成绩构成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jc w:val="center"/>
        <w:textAlignment w:val="baseline"/>
        <w:rPr>
          <w:rFonts w:hint="eastAsia" w:ascii="仿宋_GB2312" w:hAnsi="仿宋_GB2312" w:eastAsia="仿宋_GB2312" w:cs="仿宋_GB2312"/>
          <w:spacing w:val="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jc w:val="center"/>
        <w:textAlignment w:val="baseline"/>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12"/>
          <w:sz w:val="28"/>
          <w:szCs w:val="28"/>
        </w:rPr>
        <w:t>表 1 过程化考核总成绩形成标准及比例</w:t>
      </w:r>
    </w:p>
    <w:tbl>
      <w:tblPr>
        <w:tblStyle w:val="4"/>
        <w:tblW w:w="96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2267"/>
        <w:gridCol w:w="3258"/>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8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序</w:t>
            </w:r>
            <w:r>
              <w:rPr>
                <w:rFonts w:hint="eastAsia" w:ascii="仿宋_GB2312" w:hAnsi="仿宋_GB2312" w:eastAsia="仿宋_GB2312" w:cs="仿宋_GB2312"/>
                <w:spacing w:val="-1"/>
                <w:sz w:val="28"/>
                <w:szCs w:val="28"/>
              </w:rPr>
              <w:t>号</w:t>
            </w:r>
          </w:p>
        </w:tc>
        <w:tc>
          <w:tcPr>
            <w:tcW w:w="226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考</w:t>
            </w:r>
            <w:r>
              <w:rPr>
                <w:rFonts w:hint="eastAsia" w:ascii="仿宋_GB2312" w:hAnsi="仿宋_GB2312" w:eastAsia="仿宋_GB2312" w:cs="仿宋_GB2312"/>
                <w:spacing w:val="-1"/>
                <w:sz w:val="28"/>
                <w:szCs w:val="28"/>
              </w:rPr>
              <w:t>核项目</w:t>
            </w: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考</w:t>
            </w:r>
            <w:r>
              <w:rPr>
                <w:rFonts w:hint="eastAsia" w:ascii="仿宋_GB2312" w:hAnsi="仿宋_GB2312" w:eastAsia="仿宋_GB2312" w:cs="仿宋_GB2312"/>
                <w:spacing w:val="-1"/>
                <w:sz w:val="28"/>
                <w:szCs w:val="28"/>
              </w:rPr>
              <w:t>核内容</w:t>
            </w: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成绩比例(%</w:t>
            </w:r>
            <w:r>
              <w:rPr>
                <w:rFonts w:hint="eastAsia" w:ascii="仿宋_GB2312" w:hAnsi="仿宋_GB2312" w:eastAsia="仿宋_GB2312" w:cs="仿宋_GB2312"/>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6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
                <w:sz w:val="28"/>
                <w:szCs w:val="28"/>
              </w:rPr>
              <w:t>专业课程理论</w:t>
            </w:r>
            <w:r>
              <w:rPr>
                <w:rFonts w:hint="eastAsia" w:ascii="仿宋_GB2312" w:hAnsi="仿宋_GB2312" w:eastAsia="仿宋_GB2312" w:cs="仿宋_GB2312"/>
                <w:sz w:val="28"/>
                <w:szCs w:val="28"/>
              </w:rPr>
              <w:t>知识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课程名称</w:t>
            </w:r>
            <w:r>
              <w:rPr>
                <w:rFonts w:hint="eastAsia" w:ascii="仿宋_GB2312" w:hAnsi="仿宋_GB2312" w:eastAsia="仿宋_GB2312" w:cs="仿宋_GB2312"/>
                <w:sz w:val="28"/>
                <w:szCs w:val="28"/>
                <w:lang w:eastAsia="zh-CN"/>
              </w:rPr>
              <w:t>）</w:t>
            </w: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26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28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26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26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8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26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val="en-US" w:eastAsia="zh-CN"/>
              </w:rPr>
              <w:t>实操</w:t>
            </w:r>
            <w:r>
              <w:rPr>
                <w:rFonts w:hint="eastAsia" w:ascii="仿宋_GB2312" w:hAnsi="仿宋_GB2312" w:eastAsia="仿宋_GB2312" w:cs="仿宋_GB2312"/>
                <w:spacing w:val="-2"/>
                <w:sz w:val="28"/>
                <w:szCs w:val="28"/>
              </w:rPr>
              <w:t>技能</w:t>
            </w:r>
            <w:r>
              <w:rPr>
                <w:rFonts w:hint="eastAsia" w:ascii="仿宋_GB2312" w:hAnsi="仿宋_GB2312" w:eastAsia="仿宋_GB2312" w:cs="仿宋_GB2312"/>
                <w:spacing w:val="-1"/>
                <w:sz w:val="28"/>
                <w:szCs w:val="28"/>
              </w:rPr>
              <w:t>操作</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课程名称</w:t>
            </w:r>
            <w:r>
              <w:rPr>
                <w:rFonts w:hint="eastAsia" w:ascii="仿宋_GB2312" w:hAnsi="仿宋_GB2312" w:eastAsia="仿宋_GB2312" w:cs="仿宋_GB2312"/>
                <w:spacing w:val="-1"/>
                <w:sz w:val="28"/>
                <w:szCs w:val="28"/>
                <w:lang w:eastAsia="zh-CN"/>
              </w:rPr>
              <w:t>）</w:t>
            </w: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28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26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32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c>
          <w:tcPr>
            <w:tcW w:w="2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_GB2312" w:hAnsi="仿宋_GB2312" w:eastAsia="仿宋_GB2312" w:cs="仿宋_GB2312"/>
                <w:sz w:val="28"/>
                <w:szCs w:val="28"/>
              </w:rPr>
            </w:pP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default" w:ascii="仿宋_GB2312" w:hAnsi="仿宋_GB2312" w:eastAsia="仿宋_GB2312" w:cs="仿宋_GB2312"/>
          <w:color w:val="FF0000"/>
          <w:spacing w:val="12"/>
          <w:sz w:val="32"/>
          <w:szCs w:val="32"/>
          <w:lang w:val="en-US" w:eastAsia="zh-CN"/>
        </w:rPr>
      </w:pPr>
      <w:r>
        <w:rPr>
          <w:rFonts w:hint="eastAsia" w:ascii="仿宋_GB2312" w:hAnsi="仿宋_GB2312" w:eastAsia="仿宋_GB2312" w:cs="仿宋_GB2312"/>
          <w:color w:val="FF0000"/>
          <w:spacing w:val="12"/>
          <w:sz w:val="32"/>
          <w:szCs w:val="32"/>
          <w:lang w:val="en-US" w:eastAsia="zh-CN"/>
        </w:rPr>
        <w:t>(按照1、2条可增加课程名称，一般理论课程涉及专业课3-5门，实训课程1-2门，成绩比例自定，理论知识课程成绩比例总和100%，实操技能操作课程成绩比例总和100%）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(4)工种等级认定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表</w:t>
      </w:r>
      <w:r>
        <w:rPr>
          <w:rFonts w:hint="eastAsia" w:ascii="仿宋_GB2312" w:hAnsi="仿宋_GB2312" w:eastAsia="仿宋_GB2312" w:cs="仿宋_GB2312"/>
          <w:spacing w:val="-7"/>
          <w:sz w:val="28"/>
          <w:szCs w:val="28"/>
        </w:rPr>
        <w:t xml:space="preserve"> 2 </w:t>
      </w:r>
      <w:r>
        <w:rPr>
          <w:rFonts w:hint="eastAsia" w:ascii="仿宋_GB2312" w:hAnsi="仿宋_GB2312" w:eastAsia="仿宋_GB2312" w:cs="仿宋_GB2312"/>
          <w:spacing w:val="-7"/>
          <w:sz w:val="28"/>
          <w:szCs w:val="28"/>
          <w:lang w:val="en-US" w:eastAsia="zh-CN"/>
        </w:rPr>
        <w:t>XXX职业（工种）</w:t>
      </w:r>
      <w:r>
        <w:rPr>
          <w:rFonts w:hint="eastAsia" w:ascii="仿宋_GB2312" w:hAnsi="仿宋_GB2312" w:eastAsia="仿宋_GB2312" w:cs="仿宋_GB2312"/>
          <w:spacing w:val="-7"/>
          <w:sz w:val="28"/>
          <w:szCs w:val="28"/>
        </w:rPr>
        <w:t>等级认定条件</w:t>
      </w:r>
    </w:p>
    <w:tbl>
      <w:tblPr>
        <w:tblStyle w:val="4"/>
        <w:tblW w:w="9328" w:type="dxa"/>
        <w:tblInd w:w="3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3119"/>
        <w:gridCol w:w="5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21"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序</w:t>
            </w:r>
            <w:r>
              <w:rPr>
                <w:rFonts w:hint="eastAsia" w:ascii="仿宋_GB2312" w:hAnsi="仿宋_GB2312" w:eastAsia="仿宋_GB2312" w:cs="仿宋_GB2312"/>
                <w:spacing w:val="-1"/>
                <w:sz w:val="28"/>
                <w:szCs w:val="28"/>
              </w:rPr>
              <w:t>号</w:t>
            </w:r>
          </w:p>
        </w:tc>
        <w:tc>
          <w:tcPr>
            <w:tcW w:w="3119"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8"/>
                <w:sz w:val="28"/>
                <w:szCs w:val="28"/>
              </w:rPr>
              <w:t>职</w:t>
            </w:r>
            <w:r>
              <w:rPr>
                <w:rFonts w:hint="eastAsia" w:ascii="仿宋_GB2312" w:hAnsi="仿宋_GB2312" w:eastAsia="仿宋_GB2312" w:cs="仿宋_GB2312"/>
                <w:spacing w:val="25"/>
                <w:sz w:val="28"/>
                <w:szCs w:val="28"/>
              </w:rPr>
              <w:t>业(工种)等级</w:t>
            </w:r>
          </w:p>
        </w:tc>
        <w:tc>
          <w:tcPr>
            <w:tcW w:w="5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获</w:t>
            </w:r>
            <w:r>
              <w:rPr>
                <w:rFonts w:hint="eastAsia" w:ascii="仿宋_GB2312" w:hAnsi="仿宋_GB2312" w:eastAsia="仿宋_GB2312" w:cs="仿宋_GB2312"/>
                <w:spacing w:val="-2"/>
                <w:sz w:val="28"/>
                <w:szCs w:val="28"/>
              </w:rPr>
              <w:t>证条件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val="en-US" w:eastAsia="zh-CN"/>
              </w:rPr>
              <w:t>1</w:t>
            </w:r>
          </w:p>
        </w:tc>
        <w:tc>
          <w:tcPr>
            <w:tcW w:w="3119"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三</w:t>
            </w:r>
            <w:r>
              <w:rPr>
                <w:rFonts w:hint="eastAsia" w:ascii="仿宋_GB2312" w:hAnsi="仿宋_GB2312" w:eastAsia="仿宋_GB2312" w:cs="仿宋_GB2312"/>
                <w:spacing w:val="-1"/>
                <w:sz w:val="28"/>
                <w:szCs w:val="28"/>
              </w:rPr>
              <w:t>级</w:t>
            </w:r>
          </w:p>
        </w:tc>
        <w:tc>
          <w:tcPr>
            <w:tcW w:w="5388" w:type="dxa"/>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firstLineChars="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累计完成</w:t>
            </w:r>
            <w:r>
              <w:rPr>
                <w:rFonts w:hint="eastAsia" w:ascii="仿宋_GB2312" w:hAnsi="仿宋_GB2312" w:eastAsia="仿宋_GB2312" w:cs="仿宋_GB2312"/>
                <w:spacing w:val="-6"/>
                <w:sz w:val="28"/>
                <w:szCs w:val="28"/>
                <w:lang w:val="en-US" w:eastAsia="zh-CN"/>
              </w:rPr>
              <w:t>XXX职业（工种）</w:t>
            </w:r>
            <w:r>
              <w:rPr>
                <w:rFonts w:hint="eastAsia" w:ascii="仿宋_GB2312" w:hAnsi="仿宋_GB2312" w:eastAsia="仿宋_GB2312" w:cs="仿宋_GB2312"/>
                <w:spacing w:val="-3"/>
                <w:sz w:val="28"/>
                <w:szCs w:val="28"/>
              </w:rPr>
              <w:t>高级工相关课程，并每科总成绩均达</w:t>
            </w:r>
            <w:r>
              <w:rPr>
                <w:rFonts w:hint="eastAsia" w:ascii="仿宋_GB2312" w:hAnsi="仿宋_GB2312" w:eastAsia="仿宋_GB2312" w:cs="仿宋_GB2312"/>
                <w:spacing w:val="-13"/>
                <w:sz w:val="28"/>
                <w:szCs w:val="28"/>
              </w:rPr>
              <w:t>到</w:t>
            </w:r>
            <w:r>
              <w:rPr>
                <w:rFonts w:hint="eastAsia" w:ascii="仿宋_GB2312" w:hAnsi="仿宋_GB2312" w:eastAsia="仿宋_GB2312" w:cs="仿宋_GB2312"/>
                <w:spacing w:val="-11"/>
                <w:sz w:val="28"/>
                <w:szCs w:val="28"/>
                <w:lang w:val="en-US" w:eastAsia="zh-CN"/>
              </w:rPr>
              <w:t>XX</w:t>
            </w:r>
            <w:r>
              <w:rPr>
                <w:rFonts w:hint="eastAsia" w:ascii="仿宋_GB2312" w:hAnsi="仿宋_GB2312" w:eastAsia="仿宋_GB2312" w:cs="仿宋_GB2312"/>
                <w:spacing w:val="-11"/>
                <w:sz w:val="28"/>
                <w:szCs w:val="28"/>
              </w:rPr>
              <w:t>分(不含</w:t>
            </w:r>
            <w:r>
              <w:rPr>
                <w:rFonts w:hint="eastAsia" w:ascii="仿宋_GB2312" w:hAnsi="仿宋_GB2312" w:eastAsia="仿宋_GB2312" w:cs="仿宋_GB2312"/>
                <w:spacing w:val="-11"/>
                <w:sz w:val="28"/>
                <w:szCs w:val="28"/>
                <w:lang w:val="en-US" w:eastAsia="zh-CN"/>
              </w:rPr>
              <w:t>XX</w:t>
            </w:r>
            <w:r>
              <w:rPr>
                <w:rFonts w:hint="eastAsia" w:ascii="仿宋_GB2312" w:hAnsi="仿宋_GB2312" w:eastAsia="仿宋_GB2312" w:cs="仿宋_GB2312"/>
                <w:spacing w:val="-11"/>
                <w:sz w:val="28"/>
                <w:szCs w:val="28"/>
              </w:rPr>
              <w:t>分)以上，且上述</w:t>
            </w:r>
            <w:r>
              <w:rPr>
                <w:rFonts w:hint="eastAsia" w:ascii="仿宋_GB2312" w:hAnsi="仿宋_GB2312" w:eastAsia="仿宋_GB2312" w:cs="仿宋_GB2312"/>
                <w:spacing w:val="-12"/>
                <w:sz w:val="28"/>
                <w:szCs w:val="28"/>
              </w:rPr>
              <w:t>每门</w:t>
            </w:r>
            <w:r>
              <w:rPr>
                <w:rFonts w:hint="eastAsia" w:ascii="仿宋_GB2312" w:hAnsi="仿宋_GB2312" w:eastAsia="仿宋_GB2312" w:cs="仿宋_GB2312"/>
                <w:spacing w:val="-7"/>
                <w:sz w:val="28"/>
                <w:szCs w:val="28"/>
              </w:rPr>
              <w:t>课</w:t>
            </w:r>
            <w:r>
              <w:rPr>
                <w:rFonts w:hint="eastAsia" w:ascii="仿宋_GB2312" w:hAnsi="仿宋_GB2312" w:eastAsia="仿宋_GB2312" w:cs="仿宋_GB2312"/>
                <w:spacing w:val="-6"/>
                <w:sz w:val="28"/>
                <w:szCs w:val="28"/>
              </w:rPr>
              <w:t>程考核成绩均不</w:t>
            </w:r>
            <w:r>
              <w:rPr>
                <w:rFonts w:hint="eastAsia" w:ascii="仿宋_GB2312" w:hAnsi="仿宋_GB2312" w:eastAsia="仿宋_GB2312" w:cs="仿宋_GB2312"/>
                <w:spacing w:val="-6"/>
                <w:sz w:val="28"/>
                <w:szCs w:val="28"/>
                <w:lang w:val="en-US" w:eastAsia="zh-CN"/>
              </w:rPr>
              <w:t>低</w:t>
            </w:r>
            <w:r>
              <w:rPr>
                <w:rFonts w:hint="eastAsia" w:ascii="仿宋_GB2312" w:hAnsi="仿宋_GB2312" w:eastAsia="仿宋_GB2312" w:cs="仿宋_GB2312"/>
                <w:spacing w:val="-6"/>
                <w:sz w:val="28"/>
                <w:szCs w:val="28"/>
              </w:rPr>
              <w:t>于</w:t>
            </w:r>
            <w:r>
              <w:rPr>
                <w:rFonts w:hint="eastAsia" w:ascii="仿宋_GB2312" w:hAnsi="仿宋_GB2312" w:eastAsia="仿宋_GB2312" w:cs="仿宋_GB2312"/>
                <w:spacing w:val="-6"/>
                <w:sz w:val="28"/>
                <w:szCs w:val="28"/>
                <w:lang w:val="en-US" w:eastAsia="zh-CN"/>
              </w:rPr>
              <w:t>XX</w:t>
            </w:r>
            <w:r>
              <w:rPr>
                <w:rFonts w:hint="eastAsia" w:ascii="仿宋_GB2312" w:hAnsi="仿宋_GB2312" w:eastAsia="仿宋_GB2312" w:cs="仿宋_GB2312"/>
                <w:spacing w:val="-6"/>
                <w:sz w:val="28"/>
                <w:szCs w:val="28"/>
              </w:rPr>
              <w:t>分。</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八、提交结果、审核、发布。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由</w:t>
      </w:r>
      <w:r>
        <w:rPr>
          <w:rFonts w:hint="eastAsia" w:ascii="仿宋_GB2312" w:hAnsi="仿宋_GB2312" w:eastAsia="仿宋_GB2312" w:cs="仿宋_GB2312"/>
          <w:spacing w:val="12"/>
          <w:sz w:val="32"/>
          <w:szCs w:val="32"/>
          <w:lang w:val="en-US" w:eastAsia="zh-CN"/>
        </w:rPr>
        <w:t>XXX职业</w:t>
      </w:r>
      <w:r>
        <w:rPr>
          <w:rFonts w:hint="eastAsia" w:ascii="仿宋_GB2312" w:hAnsi="仿宋_GB2312" w:eastAsia="仿宋_GB2312" w:cs="仿宋_GB2312"/>
          <w:spacing w:val="12"/>
          <w:sz w:val="32"/>
          <w:szCs w:val="32"/>
        </w:rPr>
        <w:t>技能等级自主认定实施小组将认定结果提交给自主认定考核委员会进行审核、确认。职业技能认定中心将考生认定结果按照规定格式输入系统生成上报数据，由市职业技能认定中心审核。审核通过后，将认定结果及时向考生发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九、证书核发。</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向符合取得证书资格的考生办理</w:t>
      </w:r>
      <w:r>
        <w:rPr>
          <w:rFonts w:hint="eastAsia" w:ascii="仿宋_GB2312" w:hAnsi="仿宋_GB2312" w:eastAsia="仿宋_GB2312" w:cs="仿宋_GB2312"/>
          <w:spacing w:val="12"/>
          <w:sz w:val="32"/>
          <w:szCs w:val="32"/>
          <w:lang w:val="en-US" w:eastAsia="zh-CN"/>
        </w:rPr>
        <w:t>XXX职业（XXX工种）三</w:t>
      </w:r>
      <w:r>
        <w:rPr>
          <w:rFonts w:hint="eastAsia" w:ascii="仿宋_GB2312" w:hAnsi="仿宋_GB2312" w:eastAsia="仿宋_GB2312" w:cs="仿宋_GB2312"/>
          <w:spacing w:val="12"/>
          <w:sz w:val="32"/>
          <w:szCs w:val="32"/>
        </w:rPr>
        <w:t>级技能等级证书，并及时登记发放，按规定纳入国家职业技能等级证书查询系统。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eastAsia" w:ascii="仿宋_GB2312" w:hAnsi="仿宋_GB2312" w:eastAsia="仿宋_GB2312" w:cs="仿宋_GB2312"/>
          <w:spacing w:val="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88" w:firstLineChars="200"/>
        <w:jc w:val="both"/>
        <w:textAlignment w:val="baseline"/>
        <w:rPr>
          <w:rFonts w:hint="default" w:ascii="仿宋_GB2312" w:hAnsi="仿宋_GB2312" w:eastAsia="仿宋_GB2312" w:cs="仿宋_GB2312"/>
          <w:color w:val="FF0000"/>
          <w:spacing w:val="12"/>
          <w:sz w:val="32"/>
          <w:szCs w:val="32"/>
          <w:lang w:val="en-US" w:eastAsia="zh-CN"/>
        </w:rPr>
      </w:pPr>
      <w:r>
        <w:rPr>
          <w:rFonts w:hint="eastAsia" w:ascii="仿宋_GB2312" w:hAnsi="仿宋_GB2312" w:eastAsia="仿宋_GB2312" w:cs="仿宋_GB2312"/>
          <w:color w:val="FF0000"/>
          <w:spacing w:val="12"/>
          <w:sz w:val="32"/>
          <w:szCs w:val="32"/>
          <w:lang w:val="en-US" w:eastAsia="zh-CN"/>
        </w:rPr>
        <w:t>后附上述表1中认定学生的成绩单</w:t>
      </w:r>
    </w:p>
    <w:sectPr>
      <w:pgSz w:w="11907"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ZkNGUzYWU2ODA0MTljYTM2N2RmMTQ2Zjc5MzA4YjQifQ=="/>
  </w:docVars>
  <w:rsids>
    <w:rsidRoot w:val="00000000"/>
    <w:rsid w:val="086D2B20"/>
    <w:rsid w:val="0BE70A77"/>
    <w:rsid w:val="14BE0FB2"/>
    <w:rsid w:val="26C01FF3"/>
    <w:rsid w:val="2CAF2173"/>
    <w:rsid w:val="39C1157B"/>
    <w:rsid w:val="5DC40E59"/>
    <w:rsid w:val="61E75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1111</Words>
  <Characters>1214</Characters>
  <TotalTime>0</TotalTime>
  <ScaleCrop>false</ScaleCrop>
  <LinksUpToDate>false</LinksUpToDate>
  <CharactersWithSpaces>1222</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2022-06-14T10:19:00Z</dcterms:created>
  <dc:creator>Administrator</dc:creator>
  <cp:lastModifiedBy>刘真</cp:lastModifiedBy>
  <cp:lastPrinted>2022-06-21T08:48:00Z</cp:lastPrinted>
  <dcterms:modified xsi:type="dcterms:W3CDTF">2024-11-25T03:42:46Z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2022-06-21T15:54:42Z</vt:filetime>
  </property>
  <property fmtid="{D5CDD505-2E9C-101B-9397-08002B2CF9AE}" pid="4" name="KSOProductBuildVer">
    <vt:lpwstr>2052-12.1.0.15990</vt:lpwstr>
  </property>
  <property fmtid="{D5CDD505-2E9C-101B-9397-08002B2CF9AE}" pid="5" name="ICV">
    <vt:lpwstr>6270AD57DF8245739B8642C5E6BD3AF0</vt:lpwstr>
  </property>
</Properties>
</file>